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7277F" w14:textId="24208BB9" w:rsidR="00AB06DC" w:rsidRPr="003626A9" w:rsidRDefault="00AB06DC" w:rsidP="00AB06DC">
      <w:pPr>
        <w:pStyle w:val="Unittitle"/>
      </w:pPr>
      <w:r w:rsidRPr="003626A9">
        <w:rPr>
          <w:bCs/>
        </w:rPr>
        <w:t>1</w:t>
      </w:r>
      <w:r w:rsidR="006F25D5">
        <w:rPr>
          <w:bCs/>
        </w:rPr>
        <w:t>4</w:t>
      </w:r>
      <w:r w:rsidRPr="003626A9">
        <w:rPr>
          <w:bCs/>
        </w:rPr>
        <w:t>. Professional responsibilities, attitudes and behaviours</w:t>
      </w:r>
    </w:p>
    <w:p w14:paraId="79632B05" w14:textId="7A4A018C" w:rsidR="00AB06DC" w:rsidRPr="007349E4" w:rsidRDefault="00AB06DC" w:rsidP="006C2709">
      <w:pPr>
        <w:pStyle w:val="Heading1"/>
      </w:pPr>
      <w:r w:rsidRPr="007349E4">
        <w:t xml:space="preserve">Worksheet </w:t>
      </w:r>
      <w:r w:rsidR="00045FC7">
        <w:t>3</w:t>
      </w:r>
      <w:r w:rsidRPr="007349E4">
        <w:t xml:space="preserve">: </w:t>
      </w:r>
      <w:r>
        <w:t>Professional standards (tutor)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2958CB72" w14:textId="2AE15CCB" w:rsidR="003626A9" w:rsidRDefault="000E1E4F" w:rsidP="003626A9">
      <w:pPr>
        <w:pStyle w:val="Answernumbered"/>
      </w:pPr>
      <w:r>
        <w:t>Explain the work of the Engineering Council with respect to accreditation</w:t>
      </w:r>
      <w:r w:rsidR="00E87488">
        <w:t>.</w:t>
      </w:r>
    </w:p>
    <w:p w14:paraId="22B1AE4A" w14:textId="77777777" w:rsidR="00C23D87" w:rsidRDefault="00C23D87" w:rsidP="00C23D87">
      <w:pPr>
        <w:pStyle w:val="Answernumbered"/>
        <w:numPr>
          <w:ilvl w:val="0"/>
          <w:numId w:val="0"/>
        </w:numPr>
        <w:ind w:left="357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4"/>
      </w:tblGrid>
      <w:tr w:rsidR="000E1E4F" w14:paraId="2D75C0B5" w14:textId="77777777" w:rsidTr="008261D0">
        <w:tc>
          <w:tcPr>
            <w:tcW w:w="9734" w:type="dxa"/>
          </w:tcPr>
          <w:p w14:paraId="6D5F7C34" w14:textId="7C353577" w:rsidR="000E1E4F" w:rsidRPr="008F3269" w:rsidRDefault="00AB06DC" w:rsidP="009A6C87">
            <w:pPr>
              <w:ind w:left="720"/>
              <w:rPr>
                <w:color w:val="FF0000"/>
              </w:rPr>
            </w:pPr>
            <w:r w:rsidRPr="00AB06DC">
              <w:rPr>
                <w:rFonts w:cs="Arial"/>
                <w:color w:val="FF0000"/>
                <w:szCs w:val="22"/>
              </w:rPr>
              <w:t>Learners should</w:t>
            </w:r>
            <w:r w:rsidR="00992E69">
              <w:rPr>
                <w:rFonts w:cs="Arial"/>
                <w:color w:val="FF0000"/>
                <w:szCs w:val="22"/>
              </w:rPr>
              <w:t xml:space="preserve"> visit </w:t>
            </w:r>
            <w:r w:rsidR="006C2709">
              <w:rPr>
                <w:rFonts w:cs="Arial"/>
                <w:color w:val="FF0000"/>
                <w:szCs w:val="22"/>
              </w:rPr>
              <w:t xml:space="preserve">the </w:t>
            </w:r>
            <w:r w:rsidR="00992E69" w:rsidRPr="00D663DB">
              <w:rPr>
                <w:color w:val="FF0000"/>
              </w:rPr>
              <w:t>Engineering Council</w:t>
            </w:r>
            <w:r w:rsidR="008261D0">
              <w:rPr>
                <w:color w:val="FF0000"/>
              </w:rPr>
              <w:t xml:space="preserve"> website</w:t>
            </w:r>
            <w:r w:rsidR="00992E69" w:rsidRPr="00D663DB">
              <w:rPr>
                <w:color w:val="FF0000"/>
              </w:rPr>
              <w:t xml:space="preserve"> (engc.org.uk) </w:t>
            </w:r>
            <w:r w:rsidR="00992E69" w:rsidRPr="002E3C78">
              <w:rPr>
                <w:color w:val="FF0000"/>
              </w:rPr>
              <w:t xml:space="preserve">to </w:t>
            </w:r>
            <w:r w:rsidR="002E3C78" w:rsidRPr="002E3C78">
              <w:rPr>
                <w:color w:val="FF0000"/>
              </w:rPr>
              <w:t>research</w:t>
            </w:r>
            <w:r w:rsidR="00992E69" w:rsidRPr="002E3C78">
              <w:rPr>
                <w:color w:val="FF0000"/>
              </w:rPr>
              <w:t xml:space="preserve"> </w:t>
            </w:r>
            <w:r w:rsidR="002E3C78" w:rsidRPr="002E3C78">
              <w:rPr>
                <w:color w:val="FF0000"/>
              </w:rPr>
              <w:t>its role and work.</w:t>
            </w:r>
            <w:r w:rsidR="002E3C78">
              <w:rPr>
                <w:color w:val="FF0000"/>
              </w:rPr>
              <w:t xml:space="preserve"> Their </w:t>
            </w:r>
            <w:r w:rsidR="002E3C78" w:rsidRPr="008F3269">
              <w:rPr>
                <w:color w:val="FF0000"/>
              </w:rPr>
              <w:t>answers should include:</w:t>
            </w:r>
          </w:p>
          <w:p w14:paraId="6C13B310" w14:textId="284A4765" w:rsidR="008F3269" w:rsidRPr="009652CA" w:rsidRDefault="008261D0" w:rsidP="009A6C87">
            <w:pPr>
              <w:pStyle w:val="ListParagraph"/>
              <w:numPr>
                <w:ilvl w:val="0"/>
                <w:numId w:val="36"/>
              </w:numPr>
              <w:ind w:left="144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m</w:t>
            </w:r>
            <w:r w:rsidR="008F3269" w:rsidRPr="009652CA">
              <w:rPr>
                <w:rFonts w:cs="Arial"/>
                <w:color w:val="FF0000"/>
                <w:szCs w:val="22"/>
              </w:rPr>
              <w:t xml:space="preserve">ention of </w:t>
            </w:r>
            <w:r>
              <w:rPr>
                <w:rFonts w:cs="Arial"/>
                <w:color w:val="FF0000"/>
                <w:szCs w:val="22"/>
              </w:rPr>
              <w:t>p</w:t>
            </w:r>
            <w:r w:rsidR="008F3269" w:rsidRPr="009652CA">
              <w:rPr>
                <w:rFonts w:cs="Arial"/>
                <w:color w:val="FF0000"/>
                <w:szCs w:val="22"/>
              </w:rPr>
              <w:t>rofessional standards</w:t>
            </w:r>
          </w:p>
          <w:p w14:paraId="2E829381" w14:textId="06D71D92" w:rsidR="008F3269" w:rsidRPr="009652CA" w:rsidRDefault="008261D0" w:rsidP="009A6C87">
            <w:pPr>
              <w:pStyle w:val="ListParagraph"/>
              <w:numPr>
                <w:ilvl w:val="0"/>
                <w:numId w:val="36"/>
              </w:numPr>
              <w:ind w:left="144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m</w:t>
            </w:r>
            <w:r w:rsidR="008F3269" w:rsidRPr="009652CA">
              <w:rPr>
                <w:rFonts w:cs="Arial"/>
                <w:color w:val="FF0000"/>
                <w:szCs w:val="22"/>
              </w:rPr>
              <w:t>ention of different levels of accreditation</w:t>
            </w:r>
            <w:r>
              <w:rPr>
                <w:rFonts w:cs="Arial"/>
                <w:color w:val="FF0000"/>
                <w:szCs w:val="22"/>
              </w:rPr>
              <w:t>.</w:t>
            </w:r>
          </w:p>
          <w:p w14:paraId="6C4BA7EB" w14:textId="7EF329E5" w:rsidR="008F3269" w:rsidRDefault="008F3269" w:rsidP="006E1028">
            <w:pPr>
              <w:rPr>
                <w:rFonts w:cs="Arial"/>
                <w:szCs w:val="22"/>
              </w:rPr>
            </w:pPr>
          </w:p>
        </w:tc>
      </w:tr>
    </w:tbl>
    <w:p w14:paraId="4C464A5E" w14:textId="29DCA36F" w:rsidR="003626A9" w:rsidRDefault="000E1E4F" w:rsidP="003626A9">
      <w:pPr>
        <w:pStyle w:val="Answernumbered"/>
      </w:pPr>
      <w:r>
        <w:t>There is an organisation called the Welding Institute. What are its aims and objectives?</w:t>
      </w:r>
      <w:r w:rsidR="00501E93">
        <w:t xml:space="preserve"> What are some of the benefits to joining?</w:t>
      </w:r>
    </w:p>
    <w:p w14:paraId="1076A35C" w14:textId="77777777" w:rsidR="00501E93" w:rsidRDefault="00501E93" w:rsidP="00501E93">
      <w:pPr>
        <w:pStyle w:val="Answernumbered"/>
        <w:numPr>
          <w:ilvl w:val="0"/>
          <w:numId w:val="0"/>
        </w:numPr>
        <w:ind w:left="357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4"/>
      </w:tblGrid>
      <w:tr w:rsidR="000E1E4F" w:rsidRPr="00471299" w14:paraId="48F7D190" w14:textId="77777777" w:rsidTr="008261D0">
        <w:tc>
          <w:tcPr>
            <w:tcW w:w="9734" w:type="dxa"/>
          </w:tcPr>
          <w:p w14:paraId="276898A3" w14:textId="77EEB0DC" w:rsidR="000E1E4F" w:rsidRPr="00E64E55" w:rsidRDefault="00706C7E" w:rsidP="00045FC7">
            <w:pPr>
              <w:ind w:left="720"/>
              <w:rPr>
                <w:rFonts w:cs="Arial"/>
                <w:color w:val="FF0000"/>
                <w:szCs w:val="22"/>
              </w:rPr>
            </w:pPr>
            <w:r w:rsidRPr="00E64E55">
              <w:rPr>
                <w:rFonts w:cs="Arial"/>
                <w:color w:val="FF0000"/>
                <w:szCs w:val="22"/>
              </w:rPr>
              <w:t>Learners should visit</w:t>
            </w:r>
            <w:r w:rsidR="00045FC7">
              <w:rPr>
                <w:rFonts w:cs="Arial"/>
                <w:color w:val="FF0000"/>
                <w:szCs w:val="22"/>
              </w:rPr>
              <w:t xml:space="preserve"> theweldinginstitute.com</w:t>
            </w:r>
            <w:r w:rsidRPr="00E64E55">
              <w:rPr>
                <w:rFonts w:cs="Arial"/>
                <w:color w:val="FF0000"/>
                <w:szCs w:val="22"/>
              </w:rPr>
              <w:t xml:space="preserve"> </w:t>
            </w:r>
            <w:r w:rsidR="00272D9C" w:rsidRPr="00E64E55">
              <w:rPr>
                <w:rFonts w:cs="Arial"/>
                <w:color w:val="FF0000"/>
                <w:szCs w:val="22"/>
              </w:rPr>
              <w:t>to</w:t>
            </w:r>
            <w:r w:rsidR="00521339" w:rsidRPr="00E64E55">
              <w:rPr>
                <w:rFonts w:cs="Arial"/>
                <w:color w:val="FF0000"/>
                <w:szCs w:val="22"/>
              </w:rPr>
              <w:t xml:space="preserve"> research the Welding Institute.</w:t>
            </w:r>
          </w:p>
          <w:p w14:paraId="6FDA9BF7" w14:textId="0CF65636" w:rsidR="00931864" w:rsidRPr="00E64E55" w:rsidRDefault="00521339" w:rsidP="00045FC7">
            <w:pPr>
              <w:ind w:left="720"/>
              <w:rPr>
                <w:rFonts w:cs="Arial"/>
                <w:color w:val="FF0000"/>
                <w:szCs w:val="22"/>
              </w:rPr>
            </w:pPr>
            <w:r w:rsidRPr="00E64E55">
              <w:rPr>
                <w:rFonts w:cs="Arial"/>
                <w:color w:val="FF0000"/>
                <w:szCs w:val="22"/>
              </w:rPr>
              <w:t>Their answers should</w:t>
            </w:r>
            <w:r w:rsidR="002F3479" w:rsidRPr="002F3479">
              <w:rPr>
                <w:rFonts w:cs="Arial"/>
                <w:color w:val="FF0000"/>
                <w:szCs w:val="22"/>
              </w:rPr>
              <w:t xml:space="preserve"> </w:t>
            </w:r>
            <w:r w:rsidR="002F3479" w:rsidRPr="002F3479">
              <w:rPr>
                <w:color w:val="FF0000"/>
              </w:rPr>
              <w:t>include</w:t>
            </w:r>
            <w:r w:rsidRPr="002F3479">
              <w:rPr>
                <w:rFonts w:cs="Arial"/>
                <w:color w:val="FF0000"/>
                <w:szCs w:val="22"/>
              </w:rPr>
              <w:t xml:space="preserve"> </w:t>
            </w:r>
            <w:r w:rsidR="00931864" w:rsidRPr="00E64E55">
              <w:rPr>
                <w:rFonts w:cs="Arial"/>
                <w:color w:val="FF0000"/>
                <w:szCs w:val="22"/>
              </w:rPr>
              <w:t xml:space="preserve">that the </w:t>
            </w:r>
            <w:r w:rsidR="002F3479">
              <w:rPr>
                <w:rFonts w:cs="Arial"/>
                <w:color w:val="FF0000"/>
                <w:szCs w:val="22"/>
              </w:rPr>
              <w:t>I</w:t>
            </w:r>
            <w:r w:rsidR="00931864" w:rsidRPr="00E64E55">
              <w:rPr>
                <w:rFonts w:cs="Arial"/>
                <w:color w:val="FF0000"/>
                <w:szCs w:val="22"/>
              </w:rPr>
              <w:t>nstitute is the leading organisation which supports welding and joining professionals</w:t>
            </w:r>
            <w:r w:rsidR="00061005" w:rsidRPr="00E64E55">
              <w:rPr>
                <w:rFonts w:cs="Arial"/>
                <w:color w:val="FF0000"/>
                <w:szCs w:val="22"/>
              </w:rPr>
              <w:t xml:space="preserve">. </w:t>
            </w:r>
            <w:r w:rsidR="00501E93" w:rsidRPr="00E64E55">
              <w:rPr>
                <w:rFonts w:cs="Arial"/>
                <w:color w:val="FF0000"/>
                <w:szCs w:val="22"/>
              </w:rPr>
              <w:t>Benefits include:</w:t>
            </w:r>
          </w:p>
          <w:p w14:paraId="6D587584" w14:textId="3B741D3B" w:rsidR="00501E93" w:rsidRPr="00272D9C" w:rsidRDefault="002F3479" w:rsidP="00045FC7">
            <w:pPr>
              <w:pStyle w:val="ListParagraph"/>
              <w:numPr>
                <w:ilvl w:val="0"/>
                <w:numId w:val="37"/>
              </w:numPr>
              <w:ind w:left="144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</w:t>
            </w:r>
            <w:r w:rsidR="00501E93" w:rsidRPr="00272D9C">
              <w:rPr>
                <w:rFonts w:cs="Arial"/>
                <w:color w:val="FF0000"/>
                <w:szCs w:val="22"/>
              </w:rPr>
              <w:t>ccess to CPD opportunities</w:t>
            </w:r>
          </w:p>
          <w:p w14:paraId="09CF920C" w14:textId="31D8A360" w:rsidR="00501E93" w:rsidRPr="00272D9C" w:rsidRDefault="002F3479" w:rsidP="00045FC7">
            <w:pPr>
              <w:pStyle w:val="ListParagraph"/>
              <w:numPr>
                <w:ilvl w:val="0"/>
                <w:numId w:val="37"/>
              </w:numPr>
              <w:ind w:left="144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i</w:t>
            </w:r>
            <w:r w:rsidR="00471299" w:rsidRPr="00272D9C">
              <w:rPr>
                <w:rFonts w:cs="Arial"/>
                <w:color w:val="FF0000"/>
                <w:szCs w:val="22"/>
              </w:rPr>
              <w:t>nformation services (libraries, e-books, website resources)</w:t>
            </w:r>
          </w:p>
          <w:p w14:paraId="6CC6FF22" w14:textId="6AAF84F3" w:rsidR="00471299" w:rsidRPr="00272D9C" w:rsidRDefault="002F3479" w:rsidP="00045FC7">
            <w:pPr>
              <w:pStyle w:val="ListParagraph"/>
              <w:numPr>
                <w:ilvl w:val="0"/>
                <w:numId w:val="37"/>
              </w:numPr>
              <w:ind w:left="144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p</w:t>
            </w:r>
            <w:r w:rsidR="00471299" w:rsidRPr="00272D9C">
              <w:rPr>
                <w:rFonts w:cs="Arial"/>
                <w:color w:val="FF0000"/>
                <w:szCs w:val="22"/>
              </w:rPr>
              <w:t>rofessional registration</w:t>
            </w:r>
          </w:p>
          <w:p w14:paraId="47039C9D" w14:textId="2416D16F" w:rsidR="00021FBC" w:rsidRPr="00272D9C" w:rsidRDefault="002F3479" w:rsidP="00045FC7">
            <w:pPr>
              <w:pStyle w:val="ListParagraph"/>
              <w:numPr>
                <w:ilvl w:val="0"/>
                <w:numId w:val="37"/>
              </w:numPr>
              <w:ind w:left="144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w</w:t>
            </w:r>
            <w:r w:rsidR="007165C3" w:rsidRPr="00272D9C">
              <w:rPr>
                <w:rFonts w:cs="Arial"/>
                <w:color w:val="FF0000"/>
                <w:szCs w:val="22"/>
              </w:rPr>
              <w:t xml:space="preserve">ebinars </w:t>
            </w:r>
          </w:p>
          <w:p w14:paraId="3FBF85B7" w14:textId="70295BCB" w:rsidR="007165C3" w:rsidRPr="00272D9C" w:rsidRDefault="002F3479" w:rsidP="00045FC7">
            <w:pPr>
              <w:pStyle w:val="ListParagraph"/>
              <w:numPr>
                <w:ilvl w:val="0"/>
                <w:numId w:val="37"/>
              </w:numPr>
              <w:ind w:left="144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n</w:t>
            </w:r>
            <w:r w:rsidR="00E64E55" w:rsidRPr="00272D9C">
              <w:rPr>
                <w:rFonts w:cs="Arial"/>
                <w:color w:val="FF0000"/>
                <w:szCs w:val="22"/>
              </w:rPr>
              <w:t>etworking and social events</w:t>
            </w:r>
          </w:p>
          <w:p w14:paraId="47D1672D" w14:textId="3591AE22" w:rsidR="00E64E55" w:rsidRPr="00272D9C" w:rsidRDefault="002F3479" w:rsidP="00045FC7">
            <w:pPr>
              <w:pStyle w:val="ListParagraph"/>
              <w:numPr>
                <w:ilvl w:val="0"/>
                <w:numId w:val="37"/>
              </w:numPr>
              <w:ind w:left="144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d</w:t>
            </w:r>
            <w:r w:rsidR="00E64E55" w:rsidRPr="00272D9C">
              <w:rPr>
                <w:rFonts w:cs="Arial"/>
                <w:color w:val="FF0000"/>
                <w:szCs w:val="22"/>
              </w:rPr>
              <w:t>iscounts on training courses</w:t>
            </w:r>
            <w:r>
              <w:rPr>
                <w:rFonts w:cs="Arial"/>
                <w:color w:val="FF0000"/>
                <w:szCs w:val="22"/>
              </w:rPr>
              <w:t>.</w:t>
            </w:r>
          </w:p>
          <w:p w14:paraId="178AF579" w14:textId="4C46810B" w:rsidR="00272D9C" w:rsidRPr="00272D9C" w:rsidRDefault="00272D9C" w:rsidP="00272D9C">
            <w:pPr>
              <w:pStyle w:val="ListParagraph"/>
              <w:rPr>
                <w:rFonts w:cs="Arial"/>
                <w:szCs w:val="22"/>
              </w:rPr>
            </w:pPr>
          </w:p>
        </w:tc>
      </w:tr>
    </w:tbl>
    <w:p w14:paraId="3B615BA7" w14:textId="1E8C225F" w:rsidR="003626A9" w:rsidRDefault="003626A9" w:rsidP="003626A9">
      <w:pPr>
        <w:pStyle w:val="Answernumbered"/>
      </w:pPr>
      <w:r>
        <w:t xml:space="preserve">What </w:t>
      </w:r>
      <w:r w:rsidR="000E1E4F">
        <w:t xml:space="preserve">does the Institute of Acoustics have as its main </w:t>
      </w:r>
      <w:r w:rsidR="005D2C78">
        <w:t>purpose</w:t>
      </w:r>
      <w:r>
        <w:t>?</w:t>
      </w:r>
      <w:r w:rsidR="003A1439">
        <w:t xml:space="preserve"> </w:t>
      </w:r>
      <w:r w:rsidR="002F3479">
        <w:t>Give</w:t>
      </w:r>
      <w:r w:rsidR="009A6C87">
        <w:t xml:space="preserve"> </w:t>
      </w:r>
      <w:r w:rsidR="003A1439">
        <w:t xml:space="preserve">some examples of </w:t>
      </w:r>
      <w:r w:rsidR="007972CA">
        <w:t>job roles related to acoustics in engineering.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4"/>
      </w:tblGrid>
      <w:tr w:rsidR="000E1E4F" w:rsidRPr="007030CF" w14:paraId="0678887F" w14:textId="77777777" w:rsidTr="008261D0">
        <w:tc>
          <w:tcPr>
            <w:tcW w:w="9734" w:type="dxa"/>
          </w:tcPr>
          <w:p w14:paraId="44244F1A" w14:textId="24CBAD1E" w:rsidR="00426BF6" w:rsidRDefault="005D2C78" w:rsidP="00982AA1">
            <w:pPr>
              <w:ind w:left="720"/>
              <w:rPr>
                <w:rFonts w:cs="Arial"/>
                <w:color w:val="FF0000"/>
                <w:szCs w:val="22"/>
                <w:shd w:val="clear" w:color="auto" w:fill="FFFFFF"/>
              </w:rPr>
            </w:pPr>
            <w:r w:rsidRPr="005D2C78">
              <w:rPr>
                <w:rFonts w:cs="Arial"/>
                <w:color w:val="FF0000"/>
                <w:szCs w:val="22"/>
              </w:rPr>
              <w:t>The Institute of Acoustics can be found here:</w:t>
            </w:r>
            <w:r w:rsidR="00426BF6">
              <w:t xml:space="preserve"> </w:t>
            </w:r>
            <w:hyperlink r:id="rId10" w:history="1">
              <w:r w:rsidR="00426BF6" w:rsidRPr="002F3479">
                <w:rPr>
                  <w:rStyle w:val="Hyperlink"/>
                  <w:color w:val="FF0000"/>
                </w:rPr>
                <w:t>Engineering | ioa</w:t>
              </w:r>
            </w:hyperlink>
            <w:r w:rsidR="002F3479" w:rsidRPr="002F3479">
              <w:rPr>
                <w:rStyle w:val="Hyperlink"/>
                <w:color w:val="FF0000"/>
                <w:u w:val="none"/>
              </w:rPr>
              <w:t>.</w:t>
            </w:r>
            <w:r w:rsidR="009A6C87">
              <w:rPr>
                <w:rStyle w:val="Hyperlink"/>
                <w:color w:val="FF0000"/>
                <w:u w:val="none"/>
              </w:rPr>
              <w:t xml:space="preserve"> </w:t>
            </w:r>
            <w:r w:rsidRPr="005D2C78">
              <w:rPr>
                <w:rFonts w:cs="Arial"/>
                <w:color w:val="FF0000"/>
                <w:szCs w:val="22"/>
              </w:rPr>
              <w:t xml:space="preserve">Learners should </w:t>
            </w:r>
            <w:r w:rsidR="002F3479">
              <w:rPr>
                <w:rFonts w:cs="Arial"/>
                <w:color w:val="FF0000"/>
                <w:szCs w:val="22"/>
              </w:rPr>
              <w:t>explain</w:t>
            </w:r>
            <w:r w:rsidRPr="005D2C78">
              <w:rPr>
                <w:rFonts w:cs="Arial"/>
                <w:color w:val="FF0000"/>
                <w:szCs w:val="22"/>
              </w:rPr>
              <w:t xml:space="preserve"> th</w:t>
            </w:r>
            <w:r>
              <w:rPr>
                <w:rFonts w:cs="Arial"/>
                <w:color w:val="FF0000"/>
                <w:szCs w:val="22"/>
              </w:rPr>
              <w:t xml:space="preserve">at </w:t>
            </w:r>
            <w:r w:rsidR="002F3479">
              <w:rPr>
                <w:rFonts w:cs="Arial"/>
                <w:color w:val="FF0000"/>
                <w:szCs w:val="22"/>
              </w:rPr>
              <w:t>the Institute</w:t>
            </w:r>
            <w:r>
              <w:rPr>
                <w:rFonts w:cs="Arial"/>
                <w:color w:val="FF0000"/>
                <w:szCs w:val="22"/>
              </w:rPr>
              <w:t xml:space="preserve"> is the </w:t>
            </w:r>
            <w:r w:rsidRPr="005D2C78">
              <w:rPr>
                <w:rFonts w:cs="Arial"/>
                <w:color w:val="FF0000"/>
                <w:szCs w:val="22"/>
                <w:shd w:val="clear" w:color="auto" w:fill="FFFFFF"/>
              </w:rPr>
              <w:t xml:space="preserve">UK's </w:t>
            </w:r>
            <w:r>
              <w:rPr>
                <w:rFonts w:cs="Arial"/>
                <w:color w:val="FF0000"/>
                <w:szCs w:val="22"/>
                <w:shd w:val="clear" w:color="auto" w:fill="FFFFFF"/>
              </w:rPr>
              <w:t>p</w:t>
            </w:r>
            <w:r w:rsidRPr="005D2C78">
              <w:rPr>
                <w:rFonts w:cs="Arial"/>
                <w:color w:val="FF0000"/>
                <w:szCs w:val="22"/>
                <w:shd w:val="clear" w:color="auto" w:fill="FFFFFF"/>
              </w:rPr>
              <w:t xml:space="preserve">rofessional body for those working in </w:t>
            </w:r>
            <w:r w:rsidR="002F3479">
              <w:rPr>
                <w:rFonts w:cs="Arial"/>
                <w:color w:val="FF0000"/>
                <w:szCs w:val="22"/>
                <w:shd w:val="clear" w:color="auto" w:fill="FFFFFF"/>
              </w:rPr>
              <w:t>the areas of a</w:t>
            </w:r>
            <w:r w:rsidRPr="005D2C78">
              <w:rPr>
                <w:rFonts w:cs="Arial"/>
                <w:color w:val="FF0000"/>
                <w:szCs w:val="22"/>
                <w:shd w:val="clear" w:color="auto" w:fill="FFFFFF"/>
              </w:rPr>
              <w:t xml:space="preserve">coustics, </w:t>
            </w:r>
            <w:r w:rsidR="002F3479">
              <w:rPr>
                <w:rFonts w:cs="Arial"/>
                <w:color w:val="FF0000"/>
                <w:szCs w:val="22"/>
                <w:shd w:val="clear" w:color="auto" w:fill="FFFFFF"/>
              </w:rPr>
              <w:t>n</w:t>
            </w:r>
            <w:r w:rsidRPr="005D2C78">
              <w:rPr>
                <w:rFonts w:cs="Arial"/>
                <w:color w:val="FF0000"/>
                <w:szCs w:val="22"/>
                <w:shd w:val="clear" w:color="auto" w:fill="FFFFFF"/>
              </w:rPr>
              <w:t xml:space="preserve">oise, </w:t>
            </w:r>
            <w:r w:rsidR="002F3479">
              <w:rPr>
                <w:rFonts w:cs="Arial"/>
                <w:color w:val="FF0000"/>
                <w:szCs w:val="22"/>
                <w:shd w:val="clear" w:color="auto" w:fill="FFFFFF"/>
              </w:rPr>
              <w:t>s</w:t>
            </w:r>
            <w:r w:rsidRPr="005D2C78">
              <w:rPr>
                <w:rFonts w:cs="Arial"/>
                <w:color w:val="FF0000"/>
                <w:szCs w:val="22"/>
                <w:shd w:val="clear" w:color="auto" w:fill="FFFFFF"/>
              </w:rPr>
              <w:t xml:space="preserve">ound and </w:t>
            </w:r>
            <w:r w:rsidR="002F3479">
              <w:rPr>
                <w:rFonts w:cs="Arial"/>
                <w:color w:val="FF0000"/>
                <w:szCs w:val="22"/>
                <w:shd w:val="clear" w:color="auto" w:fill="FFFFFF"/>
              </w:rPr>
              <w:t>v</w:t>
            </w:r>
            <w:r w:rsidRPr="005D2C78">
              <w:rPr>
                <w:rFonts w:cs="Arial"/>
                <w:color w:val="FF0000"/>
                <w:szCs w:val="22"/>
                <w:shd w:val="clear" w:color="auto" w:fill="FFFFFF"/>
              </w:rPr>
              <w:t>ibration.</w:t>
            </w:r>
          </w:p>
          <w:p w14:paraId="69290BD1" w14:textId="34BD1EDB" w:rsidR="007972CA" w:rsidRPr="00426BF6" w:rsidRDefault="00426BF6" w:rsidP="00982AA1">
            <w:pPr>
              <w:ind w:left="720"/>
              <w:rPr>
                <w:rFonts w:cs="Arial"/>
                <w:color w:val="FF0000"/>
                <w:szCs w:val="22"/>
                <w:shd w:val="clear" w:color="auto" w:fill="FFFFFF"/>
              </w:rPr>
            </w:pPr>
            <w:r>
              <w:rPr>
                <w:rFonts w:cs="Arial"/>
                <w:color w:val="FF0000"/>
                <w:szCs w:val="22"/>
                <w:shd w:val="clear" w:color="auto" w:fill="FFFFFF"/>
              </w:rPr>
              <w:t>Learners can find out about acoustic engineering on the engineering tab o</w:t>
            </w:r>
            <w:r w:rsidR="002F3479">
              <w:rPr>
                <w:rFonts w:cs="Arial"/>
                <w:color w:val="FF0000"/>
                <w:szCs w:val="22"/>
                <w:shd w:val="clear" w:color="auto" w:fill="FFFFFF"/>
              </w:rPr>
              <w:t>f</w:t>
            </w:r>
            <w:r>
              <w:rPr>
                <w:rFonts w:cs="Arial"/>
                <w:color w:val="FF0000"/>
                <w:szCs w:val="22"/>
                <w:shd w:val="clear" w:color="auto" w:fill="FFFFFF"/>
              </w:rPr>
              <w:t xml:space="preserve"> this site or may choose to look </w:t>
            </w:r>
            <w:r w:rsidR="0086065B">
              <w:rPr>
                <w:rFonts w:cs="Arial"/>
                <w:color w:val="FF0000"/>
                <w:szCs w:val="22"/>
                <w:shd w:val="clear" w:color="auto" w:fill="FFFFFF"/>
              </w:rPr>
              <w:t>elsewhere</w:t>
            </w:r>
            <w:r>
              <w:rPr>
                <w:rFonts w:cs="Arial"/>
                <w:color w:val="FF0000"/>
                <w:szCs w:val="22"/>
                <w:shd w:val="clear" w:color="auto" w:fill="FFFFFF"/>
              </w:rPr>
              <w:t>. There are many relevant roles</w:t>
            </w:r>
            <w:r w:rsidR="0086065B">
              <w:rPr>
                <w:rFonts w:cs="Arial"/>
                <w:color w:val="FF0000"/>
                <w:szCs w:val="22"/>
                <w:shd w:val="clear" w:color="auto" w:fill="FFFFFF"/>
              </w:rPr>
              <w:t xml:space="preserve"> they </w:t>
            </w:r>
            <w:r w:rsidR="002F3479">
              <w:rPr>
                <w:rFonts w:cs="Arial"/>
                <w:color w:val="FF0000"/>
                <w:szCs w:val="22"/>
                <w:shd w:val="clear" w:color="auto" w:fill="FFFFFF"/>
              </w:rPr>
              <w:t>can</w:t>
            </w:r>
            <w:r w:rsidR="0086065B">
              <w:rPr>
                <w:rFonts w:cs="Arial"/>
                <w:color w:val="FF0000"/>
                <w:szCs w:val="22"/>
                <w:shd w:val="clear" w:color="auto" w:fill="FFFFFF"/>
              </w:rPr>
              <w:t xml:space="preserve"> list. Some example</w:t>
            </w:r>
            <w:r w:rsidR="009A6C87">
              <w:rPr>
                <w:rFonts w:cs="Arial"/>
                <w:color w:val="FF0000"/>
                <w:szCs w:val="22"/>
                <w:shd w:val="clear" w:color="auto" w:fill="FFFFFF"/>
              </w:rPr>
              <w:t>s</w:t>
            </w:r>
            <w:r w:rsidR="007972CA" w:rsidRPr="00426BF6">
              <w:rPr>
                <w:rFonts w:cs="Arial"/>
                <w:color w:val="FF0000"/>
                <w:szCs w:val="22"/>
                <w:shd w:val="clear" w:color="auto" w:fill="FFFFFF"/>
              </w:rPr>
              <w:t xml:space="preserve"> include:</w:t>
            </w:r>
          </w:p>
          <w:p w14:paraId="716A37F3" w14:textId="77777777" w:rsidR="007030CF" w:rsidRPr="007030CF" w:rsidRDefault="007972CA" w:rsidP="00982AA1">
            <w:pPr>
              <w:pStyle w:val="ListParagraph"/>
              <w:numPr>
                <w:ilvl w:val="0"/>
                <w:numId w:val="38"/>
              </w:numPr>
              <w:ind w:left="1440"/>
              <w:rPr>
                <w:rFonts w:cs="Arial"/>
                <w:color w:val="FF0000"/>
                <w:shd w:val="clear" w:color="auto" w:fill="FFFFFF"/>
              </w:rPr>
            </w:pPr>
            <w:r w:rsidRPr="007030CF">
              <w:rPr>
                <w:rFonts w:cs="Arial"/>
                <w:color w:val="FF0000"/>
                <w:shd w:val="clear" w:color="auto" w:fill="FFFFFF"/>
              </w:rPr>
              <w:t>acoustic material manufacturing</w:t>
            </w:r>
          </w:p>
          <w:p w14:paraId="58D92BF4" w14:textId="77777777" w:rsidR="007030CF" w:rsidRPr="007030CF" w:rsidRDefault="007972CA" w:rsidP="00982AA1">
            <w:pPr>
              <w:pStyle w:val="ListParagraph"/>
              <w:numPr>
                <w:ilvl w:val="0"/>
                <w:numId w:val="38"/>
              </w:numPr>
              <w:ind w:left="1440"/>
              <w:rPr>
                <w:rFonts w:cs="Arial"/>
                <w:color w:val="FF0000"/>
                <w:shd w:val="clear" w:color="auto" w:fill="FFFFFF"/>
              </w:rPr>
            </w:pPr>
            <w:r w:rsidRPr="007030CF">
              <w:rPr>
                <w:rFonts w:cs="Arial"/>
                <w:color w:val="FF0000"/>
                <w:shd w:val="clear" w:color="auto" w:fill="FFFFFF"/>
              </w:rPr>
              <w:t>acoustic signature recognition and reduction</w:t>
            </w:r>
          </w:p>
          <w:p w14:paraId="6164B46C" w14:textId="77777777" w:rsidR="007030CF" w:rsidRPr="007030CF" w:rsidRDefault="007972CA" w:rsidP="00982AA1">
            <w:pPr>
              <w:pStyle w:val="ListParagraph"/>
              <w:numPr>
                <w:ilvl w:val="0"/>
                <w:numId w:val="38"/>
              </w:numPr>
              <w:ind w:left="1440"/>
              <w:rPr>
                <w:rFonts w:cs="Arial"/>
                <w:color w:val="FF0000"/>
                <w:shd w:val="clear" w:color="auto" w:fill="FFFFFF"/>
              </w:rPr>
            </w:pPr>
            <w:r w:rsidRPr="007030CF">
              <w:rPr>
                <w:rFonts w:cs="Arial"/>
                <w:color w:val="FF0000"/>
                <w:shd w:val="clear" w:color="auto" w:fill="FFFFFF"/>
              </w:rPr>
              <w:t>active noise and vibration control</w:t>
            </w:r>
          </w:p>
          <w:p w14:paraId="62A683D4" w14:textId="77777777" w:rsidR="007030CF" w:rsidRPr="007030CF" w:rsidRDefault="007972CA" w:rsidP="00982AA1">
            <w:pPr>
              <w:pStyle w:val="ListParagraph"/>
              <w:numPr>
                <w:ilvl w:val="0"/>
                <w:numId w:val="38"/>
              </w:numPr>
              <w:ind w:left="1440"/>
              <w:rPr>
                <w:rFonts w:cs="Arial"/>
                <w:color w:val="FF0000"/>
                <w:shd w:val="clear" w:color="auto" w:fill="FFFFFF"/>
              </w:rPr>
            </w:pPr>
            <w:r w:rsidRPr="007030CF">
              <w:rPr>
                <w:rFonts w:cs="Arial"/>
                <w:color w:val="FF0000"/>
                <w:shd w:val="clear" w:color="auto" w:fill="FFFFFF"/>
              </w:rPr>
              <w:t>aerospace engineering</w:t>
            </w:r>
          </w:p>
          <w:p w14:paraId="43754F85" w14:textId="6A888C99" w:rsidR="007030CF" w:rsidRPr="00104395" w:rsidRDefault="007972CA" w:rsidP="00104395">
            <w:pPr>
              <w:pStyle w:val="ListParagraph"/>
              <w:numPr>
                <w:ilvl w:val="0"/>
                <w:numId w:val="38"/>
              </w:numPr>
              <w:ind w:left="1440"/>
              <w:rPr>
                <w:rFonts w:cs="Arial"/>
                <w:color w:val="FF0000"/>
                <w:shd w:val="clear" w:color="auto" w:fill="FFFFFF"/>
              </w:rPr>
            </w:pPr>
            <w:r w:rsidRPr="007030CF">
              <w:rPr>
                <w:rFonts w:cs="Arial"/>
                <w:color w:val="FF0000"/>
                <w:shd w:val="clear" w:color="auto" w:fill="FFFFFF"/>
              </w:rPr>
              <w:t>architectural acoustical design</w:t>
            </w:r>
          </w:p>
        </w:tc>
      </w:tr>
    </w:tbl>
    <w:p w14:paraId="7261B912" w14:textId="77777777" w:rsidR="000E1E4F" w:rsidRDefault="000E1E4F" w:rsidP="000E1E4F">
      <w:pPr>
        <w:pStyle w:val="Answernumbered"/>
        <w:numPr>
          <w:ilvl w:val="0"/>
          <w:numId w:val="0"/>
        </w:numPr>
        <w:ind w:left="357" w:hanging="357"/>
      </w:pPr>
    </w:p>
    <w:p w14:paraId="2A05D47D" w14:textId="54F4AD9D" w:rsidR="000E1E4F" w:rsidRDefault="000E1E4F" w:rsidP="000E1E4F">
      <w:pPr>
        <w:pStyle w:val="Answernumbered"/>
      </w:pPr>
      <w:r>
        <w:t>CEng is a professional title. What does this abbreviation stand for?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4"/>
      </w:tblGrid>
      <w:tr w:rsidR="000E1E4F" w14:paraId="18A638E6" w14:textId="77777777" w:rsidTr="002F3479">
        <w:tc>
          <w:tcPr>
            <w:tcW w:w="9734" w:type="dxa"/>
          </w:tcPr>
          <w:p w14:paraId="76569F91" w14:textId="4862E932" w:rsidR="000E1E4F" w:rsidRPr="00FD5593" w:rsidRDefault="006E0F6D" w:rsidP="002F3479">
            <w:pPr>
              <w:ind w:left="720"/>
              <w:rPr>
                <w:rFonts w:cs="Arial"/>
                <w:color w:val="FF0000"/>
                <w:szCs w:val="22"/>
              </w:rPr>
            </w:pPr>
            <w:r w:rsidRPr="00FD5593">
              <w:rPr>
                <w:rFonts w:cs="Arial"/>
                <w:color w:val="FF0000"/>
                <w:szCs w:val="22"/>
              </w:rPr>
              <w:t xml:space="preserve">Chartered </w:t>
            </w:r>
            <w:r w:rsidR="009A6C87">
              <w:rPr>
                <w:rFonts w:cs="Arial"/>
                <w:color w:val="FF0000"/>
                <w:szCs w:val="22"/>
              </w:rPr>
              <w:t>e</w:t>
            </w:r>
            <w:r w:rsidRPr="00FD5593">
              <w:rPr>
                <w:rFonts w:cs="Arial"/>
                <w:color w:val="FF0000"/>
                <w:szCs w:val="22"/>
              </w:rPr>
              <w:t>ngineer</w:t>
            </w:r>
            <w:r w:rsidR="00FD5593" w:rsidRPr="00FD5593">
              <w:rPr>
                <w:rFonts w:cs="Arial"/>
                <w:color w:val="FF0000"/>
                <w:szCs w:val="22"/>
              </w:rPr>
              <w:t xml:space="preserve">. </w:t>
            </w:r>
          </w:p>
          <w:p w14:paraId="3CB57715" w14:textId="071F8A19" w:rsidR="00FD5593" w:rsidRDefault="00FD5593" w:rsidP="00C22742">
            <w:pPr>
              <w:rPr>
                <w:rFonts w:cs="Arial"/>
                <w:szCs w:val="22"/>
              </w:rPr>
            </w:pPr>
          </w:p>
        </w:tc>
      </w:tr>
    </w:tbl>
    <w:p w14:paraId="706ACC45" w14:textId="77777777" w:rsidR="000E1E4F" w:rsidRDefault="000E1E4F" w:rsidP="000E1E4F">
      <w:pPr>
        <w:pStyle w:val="Answernumbered"/>
        <w:numPr>
          <w:ilvl w:val="0"/>
          <w:numId w:val="0"/>
        </w:numPr>
        <w:ind w:left="357" w:hanging="357"/>
      </w:pPr>
    </w:p>
    <w:sectPr w:rsidR="000E1E4F" w:rsidSect="009A6C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D7A8C" w14:textId="77777777" w:rsidR="00FA3A57" w:rsidRDefault="00FA3A57">
      <w:pPr>
        <w:spacing w:before="0" w:after="0"/>
      </w:pPr>
      <w:r>
        <w:separator/>
      </w:r>
    </w:p>
  </w:endnote>
  <w:endnote w:type="continuationSeparator" w:id="0">
    <w:p w14:paraId="49FFE184" w14:textId="77777777" w:rsidR="00FA3A57" w:rsidRDefault="00FA3A5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CCCF" w14:textId="77777777" w:rsidR="002A6A95" w:rsidRDefault="002A6A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7353DD9" w:rsidR="00110217" w:rsidRPr="00F03E33" w:rsidRDefault="003F7F14" w:rsidP="006C155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1792" behindDoc="1" locked="0" layoutInCell="1" allowOverlap="1" wp14:anchorId="21F2758D" wp14:editId="480B21A9">
          <wp:simplePos x="0" y="0"/>
          <wp:positionH relativeFrom="margin">
            <wp:posOffset>5114444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47CB9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47CB9">
      <w:fldChar w:fldCharType="begin"/>
    </w:r>
    <w:r w:rsidR="00047CB9">
      <w:instrText xml:space="preserve"> NUMPAGES   \* MERGEFORMAT </w:instrText>
    </w:r>
    <w:r w:rsidR="00047CB9">
      <w:fldChar w:fldCharType="separate"/>
    </w:r>
    <w:r w:rsidR="00047CB9">
      <w:rPr>
        <w:noProof/>
      </w:rPr>
      <w:t>2</w:t>
    </w:r>
    <w:r w:rsidR="00047CB9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C1553">
      <w:br/>
      <w:t xml:space="preserve">                                             © </w:t>
    </w:r>
    <w:r w:rsidR="002A6A95" w:rsidRPr="002A6A95">
      <w:t>City &amp; Guilds Limited</w:t>
    </w:r>
    <w:r w:rsidR="006C1553">
      <w:t>. All rights reserved.</w:t>
    </w:r>
    <w:r w:rsidR="006C1553">
      <w:br/>
    </w:r>
    <w:r w:rsidR="006C1553">
      <w:rPr>
        <w:rFonts w:eastAsia="Calibri"/>
        <w:noProof/>
      </w:rPr>
      <w:t xml:space="preserve">                                      ‘T-LEVELS’ is a registered trade mark of the Department for Education.</w:t>
    </w:r>
    <w:r w:rsidR="006C1553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5210B" w14:textId="77777777" w:rsidR="002A6A95" w:rsidRDefault="002A6A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267F7" w14:textId="77777777" w:rsidR="00FA3A57" w:rsidRDefault="00FA3A57">
      <w:pPr>
        <w:spacing w:before="0" w:after="0"/>
      </w:pPr>
      <w:r>
        <w:separator/>
      </w:r>
    </w:p>
  </w:footnote>
  <w:footnote w:type="continuationSeparator" w:id="0">
    <w:p w14:paraId="157B83B2" w14:textId="77777777" w:rsidR="00FA3A57" w:rsidRDefault="00FA3A5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9D758" w14:textId="77777777" w:rsidR="002A6A95" w:rsidRDefault="002A6A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85888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07865834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33DEC61" id="Straight Connector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C23D87">
      <w:rPr>
        <w:color w:val="0077E3"/>
        <w:sz w:val="24"/>
        <w:szCs w:val="28"/>
      </w:rPr>
      <w:t>Engineering Common</w:t>
    </w:r>
    <w:r w:rsidR="00497A33">
      <w:rPr>
        <w:color w:val="0077E3"/>
        <w:sz w:val="24"/>
        <w:szCs w:val="28"/>
      </w:rPr>
      <w:t xml:space="preserve"> Core</w:t>
    </w:r>
    <w:r w:rsidR="00C23D87">
      <w:rPr>
        <w:color w:val="0077E3"/>
        <w:sz w:val="24"/>
        <w:szCs w:val="28"/>
      </w:rPr>
      <w:t xml:space="preserve">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6F899" w14:textId="77777777" w:rsidR="002A6A95" w:rsidRDefault="002A6A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C2814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C7812"/>
    <w:multiLevelType w:val="hybridMultilevel"/>
    <w:tmpl w:val="144C1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C4921"/>
    <w:multiLevelType w:val="hybridMultilevel"/>
    <w:tmpl w:val="9834A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D0420A"/>
    <w:multiLevelType w:val="hybridMultilevel"/>
    <w:tmpl w:val="772E8C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3C7DC1"/>
    <w:multiLevelType w:val="hybridMultilevel"/>
    <w:tmpl w:val="483CB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055939">
    <w:abstractNumId w:val="5"/>
  </w:num>
  <w:num w:numId="2" w16cid:durableId="357584254">
    <w:abstractNumId w:val="17"/>
  </w:num>
  <w:num w:numId="3" w16cid:durableId="1767118757">
    <w:abstractNumId w:val="24"/>
  </w:num>
  <w:num w:numId="4" w16cid:durableId="2024284952">
    <w:abstractNumId w:val="19"/>
  </w:num>
  <w:num w:numId="5" w16cid:durableId="548692037">
    <w:abstractNumId w:val="8"/>
  </w:num>
  <w:num w:numId="6" w16cid:durableId="1051270211">
    <w:abstractNumId w:val="18"/>
  </w:num>
  <w:num w:numId="7" w16cid:durableId="2124227368">
    <w:abstractNumId w:val="8"/>
  </w:num>
  <w:num w:numId="8" w16cid:durableId="670568367">
    <w:abstractNumId w:val="1"/>
  </w:num>
  <w:num w:numId="9" w16cid:durableId="933629927">
    <w:abstractNumId w:val="8"/>
    <w:lvlOverride w:ilvl="0">
      <w:startOverride w:val="1"/>
    </w:lvlOverride>
  </w:num>
  <w:num w:numId="10" w16cid:durableId="420301307">
    <w:abstractNumId w:val="20"/>
  </w:num>
  <w:num w:numId="11" w16cid:durableId="1162044736">
    <w:abstractNumId w:val="15"/>
  </w:num>
  <w:num w:numId="12" w16cid:durableId="269120793">
    <w:abstractNumId w:val="6"/>
  </w:num>
  <w:num w:numId="13" w16cid:durableId="435440389">
    <w:abstractNumId w:val="14"/>
  </w:num>
  <w:num w:numId="14" w16cid:durableId="1008408442">
    <w:abstractNumId w:val="21"/>
  </w:num>
  <w:num w:numId="15" w16cid:durableId="1501844538">
    <w:abstractNumId w:val="12"/>
  </w:num>
  <w:num w:numId="16" w16cid:durableId="1427771215">
    <w:abstractNumId w:val="7"/>
  </w:num>
  <w:num w:numId="17" w16cid:durableId="1370883610">
    <w:abstractNumId w:val="27"/>
  </w:num>
  <w:num w:numId="18" w16cid:durableId="1645115293">
    <w:abstractNumId w:val="28"/>
  </w:num>
  <w:num w:numId="19" w16cid:durableId="1847136635">
    <w:abstractNumId w:val="3"/>
  </w:num>
  <w:num w:numId="20" w16cid:durableId="462162925">
    <w:abstractNumId w:val="2"/>
  </w:num>
  <w:num w:numId="21" w16cid:durableId="1955749283">
    <w:abstractNumId w:val="10"/>
  </w:num>
  <w:num w:numId="22" w16cid:durableId="700981012">
    <w:abstractNumId w:val="10"/>
    <w:lvlOverride w:ilvl="0">
      <w:startOverride w:val="1"/>
    </w:lvlOverride>
  </w:num>
  <w:num w:numId="23" w16cid:durableId="755249905">
    <w:abstractNumId w:val="25"/>
  </w:num>
  <w:num w:numId="24" w16cid:durableId="1391264590">
    <w:abstractNumId w:val="10"/>
    <w:lvlOverride w:ilvl="0">
      <w:startOverride w:val="1"/>
    </w:lvlOverride>
  </w:num>
  <w:num w:numId="25" w16cid:durableId="1607150832">
    <w:abstractNumId w:val="10"/>
    <w:lvlOverride w:ilvl="0">
      <w:startOverride w:val="1"/>
    </w:lvlOverride>
  </w:num>
  <w:num w:numId="26" w16cid:durableId="582421060">
    <w:abstractNumId w:val="11"/>
  </w:num>
  <w:num w:numId="27" w16cid:durableId="966742383">
    <w:abstractNumId w:val="22"/>
  </w:num>
  <w:num w:numId="28" w16cid:durableId="1190797559">
    <w:abstractNumId w:val="10"/>
    <w:lvlOverride w:ilvl="0">
      <w:startOverride w:val="1"/>
    </w:lvlOverride>
  </w:num>
  <w:num w:numId="29" w16cid:durableId="399717304">
    <w:abstractNumId w:val="23"/>
  </w:num>
  <w:num w:numId="30" w16cid:durableId="31882399">
    <w:abstractNumId w:val="10"/>
  </w:num>
  <w:num w:numId="31" w16cid:durableId="1973246756">
    <w:abstractNumId w:val="10"/>
    <w:lvlOverride w:ilvl="0">
      <w:startOverride w:val="1"/>
    </w:lvlOverride>
  </w:num>
  <w:num w:numId="32" w16cid:durableId="243807231">
    <w:abstractNumId w:val="10"/>
    <w:lvlOverride w:ilvl="0">
      <w:startOverride w:val="1"/>
    </w:lvlOverride>
  </w:num>
  <w:num w:numId="33" w16cid:durableId="377357623">
    <w:abstractNumId w:val="0"/>
  </w:num>
  <w:num w:numId="34" w16cid:durableId="1262106264">
    <w:abstractNumId w:val="13"/>
  </w:num>
  <w:num w:numId="35" w16cid:durableId="821239001">
    <w:abstractNumId w:val="16"/>
  </w:num>
  <w:num w:numId="36" w16cid:durableId="785467978">
    <w:abstractNumId w:val="9"/>
  </w:num>
  <w:num w:numId="37" w16cid:durableId="228346961">
    <w:abstractNumId w:val="26"/>
  </w:num>
  <w:num w:numId="38" w16cid:durableId="19303092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1FBC"/>
    <w:rsid w:val="00032A65"/>
    <w:rsid w:val="00045FC7"/>
    <w:rsid w:val="00047CB9"/>
    <w:rsid w:val="0005564C"/>
    <w:rsid w:val="00061005"/>
    <w:rsid w:val="00082C62"/>
    <w:rsid w:val="000B231F"/>
    <w:rsid w:val="000C3E34"/>
    <w:rsid w:val="000C6CA0"/>
    <w:rsid w:val="000E194B"/>
    <w:rsid w:val="000E1E4F"/>
    <w:rsid w:val="00104395"/>
    <w:rsid w:val="00110217"/>
    <w:rsid w:val="00152AC3"/>
    <w:rsid w:val="00156399"/>
    <w:rsid w:val="00156AF3"/>
    <w:rsid w:val="0019491D"/>
    <w:rsid w:val="001C553B"/>
    <w:rsid w:val="001F74AD"/>
    <w:rsid w:val="00272D9C"/>
    <w:rsid w:val="002A6A95"/>
    <w:rsid w:val="002B1191"/>
    <w:rsid w:val="002B4246"/>
    <w:rsid w:val="002C1456"/>
    <w:rsid w:val="002D07A8"/>
    <w:rsid w:val="002E3C78"/>
    <w:rsid w:val="002F3479"/>
    <w:rsid w:val="003026C9"/>
    <w:rsid w:val="003405EA"/>
    <w:rsid w:val="003530AE"/>
    <w:rsid w:val="003536F7"/>
    <w:rsid w:val="0035555F"/>
    <w:rsid w:val="003626A9"/>
    <w:rsid w:val="003A1439"/>
    <w:rsid w:val="003B4FF0"/>
    <w:rsid w:val="003F7F14"/>
    <w:rsid w:val="00404B31"/>
    <w:rsid w:val="00426BF6"/>
    <w:rsid w:val="00442523"/>
    <w:rsid w:val="00471299"/>
    <w:rsid w:val="00474F67"/>
    <w:rsid w:val="0048500D"/>
    <w:rsid w:val="00497A33"/>
    <w:rsid w:val="004B0B29"/>
    <w:rsid w:val="004E08AF"/>
    <w:rsid w:val="00501E93"/>
    <w:rsid w:val="00521339"/>
    <w:rsid w:val="00524E1B"/>
    <w:rsid w:val="00555560"/>
    <w:rsid w:val="00576568"/>
    <w:rsid w:val="005D2C78"/>
    <w:rsid w:val="00601544"/>
    <w:rsid w:val="006124C0"/>
    <w:rsid w:val="006135C0"/>
    <w:rsid w:val="006642FD"/>
    <w:rsid w:val="006807B0"/>
    <w:rsid w:val="00691B95"/>
    <w:rsid w:val="006B27F0"/>
    <w:rsid w:val="006B798A"/>
    <w:rsid w:val="006C1553"/>
    <w:rsid w:val="006C2709"/>
    <w:rsid w:val="006D0DB6"/>
    <w:rsid w:val="006D3AA3"/>
    <w:rsid w:val="006D4994"/>
    <w:rsid w:val="006E0F6D"/>
    <w:rsid w:val="006E1028"/>
    <w:rsid w:val="006E19C2"/>
    <w:rsid w:val="006E61E2"/>
    <w:rsid w:val="006F25D5"/>
    <w:rsid w:val="006F7BAF"/>
    <w:rsid w:val="007030CF"/>
    <w:rsid w:val="00706C7E"/>
    <w:rsid w:val="00707489"/>
    <w:rsid w:val="007165C3"/>
    <w:rsid w:val="00767CE1"/>
    <w:rsid w:val="007972CA"/>
    <w:rsid w:val="00797FA7"/>
    <w:rsid w:val="007B5E34"/>
    <w:rsid w:val="008261D0"/>
    <w:rsid w:val="00835674"/>
    <w:rsid w:val="0085423D"/>
    <w:rsid w:val="0086065B"/>
    <w:rsid w:val="008A48DF"/>
    <w:rsid w:val="008C1F1C"/>
    <w:rsid w:val="008D47A6"/>
    <w:rsid w:val="008F3269"/>
    <w:rsid w:val="00931864"/>
    <w:rsid w:val="009372F9"/>
    <w:rsid w:val="009652CA"/>
    <w:rsid w:val="00982AA1"/>
    <w:rsid w:val="00992E69"/>
    <w:rsid w:val="009975A0"/>
    <w:rsid w:val="009A6C87"/>
    <w:rsid w:val="009C5C6E"/>
    <w:rsid w:val="00A2454C"/>
    <w:rsid w:val="00A82DCC"/>
    <w:rsid w:val="00AB06DC"/>
    <w:rsid w:val="00AD47D6"/>
    <w:rsid w:val="00AE245C"/>
    <w:rsid w:val="00B054EC"/>
    <w:rsid w:val="00B634AC"/>
    <w:rsid w:val="00BE2C21"/>
    <w:rsid w:val="00C01D20"/>
    <w:rsid w:val="00C06474"/>
    <w:rsid w:val="00C202BF"/>
    <w:rsid w:val="00C23D87"/>
    <w:rsid w:val="00C81706"/>
    <w:rsid w:val="00C858D7"/>
    <w:rsid w:val="00C92F19"/>
    <w:rsid w:val="00CC3B85"/>
    <w:rsid w:val="00CE24A4"/>
    <w:rsid w:val="00D073BC"/>
    <w:rsid w:val="00D51C40"/>
    <w:rsid w:val="00D56B82"/>
    <w:rsid w:val="00D663DB"/>
    <w:rsid w:val="00DA2485"/>
    <w:rsid w:val="00DE29A8"/>
    <w:rsid w:val="00E64E55"/>
    <w:rsid w:val="00E87488"/>
    <w:rsid w:val="00EC5D20"/>
    <w:rsid w:val="00EE30E2"/>
    <w:rsid w:val="00F03E33"/>
    <w:rsid w:val="00F07034"/>
    <w:rsid w:val="00F15749"/>
    <w:rsid w:val="00F37668"/>
    <w:rsid w:val="00F42A36"/>
    <w:rsid w:val="00F4685A"/>
    <w:rsid w:val="00F82617"/>
    <w:rsid w:val="00F83EB9"/>
    <w:rsid w:val="00F83FC6"/>
    <w:rsid w:val="00F967EC"/>
    <w:rsid w:val="00FA3A57"/>
    <w:rsid w:val="00FB7AC8"/>
    <w:rsid w:val="00FC17CE"/>
    <w:rsid w:val="00FD52DA"/>
    <w:rsid w:val="00FD5593"/>
    <w:rsid w:val="00FF2747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992E6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1C553B"/>
    <w:rPr>
      <w:b/>
      <w:bCs/>
    </w:rPr>
  </w:style>
  <w:style w:type="character" w:styleId="Emphasis">
    <w:name w:val="Emphasis"/>
    <w:basedOn w:val="DefaultParagraphFont"/>
    <w:uiPriority w:val="20"/>
    <w:qFormat/>
    <w:rsid w:val="001C553B"/>
    <w:rPr>
      <w:i/>
      <w:iCs/>
    </w:rPr>
  </w:style>
  <w:style w:type="paragraph" w:styleId="ListParagraph">
    <w:name w:val="List Paragraph"/>
    <w:basedOn w:val="Normal"/>
    <w:rsid w:val="008F3269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2F3479"/>
    <w:rPr>
      <w:color w:val="954F72" w:themeColor="followedHyperlink"/>
      <w:u w:val="single"/>
    </w:rPr>
  </w:style>
  <w:style w:type="paragraph" w:styleId="Revision">
    <w:name w:val="Revision"/>
    <w:hidden/>
    <w:semiHidden/>
    <w:rsid w:val="002A6A9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1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oa.org.uk/engineerin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315</Words>
  <Characters>1461</Characters>
  <Application>Microsoft Office Word</Application>
  <DocSecurity>0</DocSecurity>
  <Lines>73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50</cp:revision>
  <cp:lastPrinted>2013-05-15T12:05:00Z</cp:lastPrinted>
  <dcterms:created xsi:type="dcterms:W3CDTF">2022-03-28T11:21:00Z</dcterms:created>
  <dcterms:modified xsi:type="dcterms:W3CDTF">2025-11-12T10:54:00Z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